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11" w:rsidRDefault="00B408D9" w:rsidP="00B408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Resumo aula 22</w:t>
      </w:r>
    </w:p>
    <w:p w:rsidR="00B408D9" w:rsidRDefault="00B408D9" w:rsidP="00B408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Roger Costa Cruz</w:t>
      </w:r>
    </w:p>
    <w:p w:rsidR="00B408D9" w:rsidRDefault="00B408D9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Nesta aula </w:t>
      </w:r>
      <w:proofErr w:type="gramStart"/>
      <w:r>
        <w:rPr>
          <w:rFonts w:ascii="Arial" w:hAnsi="Arial" w:cs="Arial"/>
          <w:sz w:val="32"/>
          <w:szCs w:val="32"/>
        </w:rPr>
        <w:t>foi</w:t>
      </w:r>
      <w:proofErr w:type="gramEnd"/>
      <w:r>
        <w:rPr>
          <w:rFonts w:ascii="Arial" w:hAnsi="Arial" w:cs="Arial"/>
          <w:sz w:val="32"/>
          <w:szCs w:val="32"/>
        </w:rPr>
        <w:t xml:space="preserve"> colocado aspectos fundamentais para interpretação das carta</w:t>
      </w:r>
      <w:r w:rsidR="00D424A7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no novo testamento.</w:t>
      </w:r>
    </w:p>
    <w:p w:rsidR="00D424A7" w:rsidRDefault="00D424A7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primeiro ponto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 se considerar e que as cartas são um todo inteiro,</w:t>
      </w:r>
      <w:r w:rsidR="00541440">
        <w:rPr>
          <w:rFonts w:ascii="Arial" w:hAnsi="Arial" w:cs="Arial"/>
          <w:sz w:val="32"/>
          <w:szCs w:val="32"/>
        </w:rPr>
        <w:t xml:space="preserve"> este ponto</w:t>
      </w:r>
      <w:r>
        <w:rPr>
          <w:rFonts w:ascii="Arial" w:hAnsi="Arial" w:cs="Arial"/>
          <w:sz w:val="32"/>
          <w:szCs w:val="32"/>
        </w:rPr>
        <w:t xml:space="preserve"> por intenção resguardar seus leitores a não interpretar textos fora do todo da carta, e que esta também não devem </w:t>
      </w:r>
      <w:r w:rsidR="00577BF9">
        <w:rPr>
          <w:rFonts w:ascii="Arial" w:hAnsi="Arial" w:cs="Arial"/>
          <w:sz w:val="32"/>
          <w:szCs w:val="32"/>
        </w:rPr>
        <w:t>ser lida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como um livro de consulta.</w:t>
      </w:r>
    </w:p>
    <w:p w:rsidR="00D424A7" w:rsidRDefault="00D424A7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Segundo ponto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 considerar o contexto histórico em que a carta foi escrita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isso ajudara a compreender a intenção do autor.</w:t>
      </w:r>
    </w:p>
    <w:p w:rsidR="00D424A7" w:rsidRDefault="00D424A7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Terceiro ponto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 entender que as cartas </w:t>
      </w:r>
      <w:r w:rsidR="006723D9">
        <w:rPr>
          <w:rFonts w:ascii="Arial" w:hAnsi="Arial" w:cs="Arial"/>
          <w:sz w:val="32"/>
          <w:szCs w:val="32"/>
        </w:rPr>
        <w:t>são documentos literários</w:t>
      </w:r>
      <w:r w:rsidR="00541440">
        <w:rPr>
          <w:rFonts w:ascii="Arial" w:hAnsi="Arial" w:cs="Arial"/>
          <w:sz w:val="32"/>
          <w:szCs w:val="32"/>
        </w:rPr>
        <w:t>,</w:t>
      </w:r>
      <w:r w:rsidR="006723D9">
        <w:rPr>
          <w:rFonts w:ascii="Arial" w:hAnsi="Arial" w:cs="Arial"/>
          <w:sz w:val="32"/>
          <w:szCs w:val="32"/>
        </w:rPr>
        <w:t xml:space="preserve"> e que possuem uma estrutura que deve ser compreendida.</w:t>
      </w:r>
    </w:p>
    <w:p w:rsidR="006723D9" w:rsidRDefault="006723D9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Quarto ponto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sua composição teológica extensa</w:t>
      </w:r>
      <w:r w:rsidR="004D519A">
        <w:rPr>
          <w:rFonts w:ascii="Arial" w:hAnsi="Arial" w:cs="Arial"/>
          <w:sz w:val="32"/>
          <w:szCs w:val="32"/>
        </w:rPr>
        <w:t>, as cartas devem ser lidas de uma perspectiva escatológica.</w:t>
      </w:r>
    </w:p>
    <w:p w:rsidR="004D519A" w:rsidRPr="00B408D9" w:rsidRDefault="004D519A" w:rsidP="00B408D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Quinto e ultimo ponto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 que estas cartas são de autoria divina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sendo assim</w:t>
      </w:r>
      <w:r w:rsidR="0054144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tem autoridade.</w:t>
      </w:r>
    </w:p>
    <w:sectPr w:rsidR="004D519A" w:rsidRPr="00B4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D9"/>
    <w:rsid w:val="004D519A"/>
    <w:rsid w:val="00541440"/>
    <w:rsid w:val="00577BF9"/>
    <w:rsid w:val="006723D9"/>
    <w:rsid w:val="006A1F11"/>
    <w:rsid w:val="00B408D9"/>
    <w:rsid w:val="00D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2018-12-08T15:15:00Z</dcterms:created>
  <dcterms:modified xsi:type="dcterms:W3CDTF">2018-12-08T15:53:00Z</dcterms:modified>
</cp:coreProperties>
</file>